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Grid"/>
        <w:tblW w:w="10439" w:type="dxa"/>
        <w:jc w:val="left"/>
        <w:tblInd w:w="-62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0"/>
        <w:gridCol w:w="7898"/>
      </w:tblGrid>
      <w:tr>
        <w:trPr>
          <w:trHeight w:val="1225" w:hRule="atLeast"/>
        </w:trPr>
        <w:tc>
          <w:tcPr>
            <w:tcW w:w="2540" w:type="dxa"/>
            <w:tcBorders/>
          </w:tcPr>
          <w:p>
            <w:pPr>
              <w:pStyle w:val="Normal"/>
              <w:spacing w:lineRule="auto" w:line="240" w:before="0" w:after="0"/>
              <w:ind w:right="-897" w:hanging="0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2047875" cy="777875"/>
                  <wp:effectExtent l="0" t="0" r="0" b="0"/>
                  <wp:docPr id="1" name="Picture 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77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8" w:type="dxa"/>
            <w:tcBorders/>
          </w:tcPr>
          <w:p>
            <w:pPr>
              <w:pStyle w:val="Normal"/>
              <w:spacing w:lineRule="auto" w:line="240" w:before="0" w:after="0"/>
              <w:ind w:left="-5431" w:right="10069" w:hanging="0"/>
              <w:rPr/>
            </w:pPr>
            <w:r>
              <w:rPr/>
            </w:r>
          </w:p>
          <w:tbl>
            <w:tblPr>
              <w:tblStyle w:val="TableGrid"/>
              <w:tblW w:w="2839" w:type="dxa"/>
              <w:jc w:val="left"/>
              <w:tblInd w:w="4196" w:type="dxa"/>
              <w:tblCellMar>
                <w:top w:w="47" w:type="dxa"/>
                <w:left w:w="146" w:type="dxa"/>
                <w:bottom w:w="0" w:type="dxa"/>
                <w:right w:w="115" w:type="dxa"/>
              </w:tblCellMar>
              <w:tblLook w:firstRow="1" w:noVBand="1" w:lastRow="0" w:firstColumn="1" w:lastColumn="0" w:noHBand="0" w:val="04a0"/>
            </w:tblPr>
            <w:tblGrid>
              <w:gridCol w:w="2839"/>
            </w:tblGrid>
            <w:tr>
              <w:trPr>
                <w:trHeight w:val="952" w:hRule="atLeast"/>
              </w:trPr>
              <w:tc>
                <w:tcPr>
                  <w:tcW w:w="28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widowControl/>
                    <w:bidi w:val="0"/>
                    <w:spacing w:lineRule="auto" w:line="240" w:before="0" w:after="15"/>
                    <w:ind w:left="0" w:right="0" w:hanging="0"/>
                    <w:jc w:val="left"/>
                    <w:rPr/>
                  </w:pPr>
                  <w:r>
                    <w:rPr>
                      <w:rFonts w:eastAsia="Times New Roman" w:cs="Times New Roman" w:ascii="Times New Roman" w:hAnsi="Times New Roman"/>
                      <w:b/>
                    </w:rPr>
                    <w:t xml:space="preserve">MODULO </w:t>
                  </w:r>
                </w:p>
                <w:p>
                  <w:pPr>
                    <w:pStyle w:val="Normal"/>
                    <w:spacing w:lineRule="auto" w:line="240" w:before="0" w:after="15"/>
                    <w:rPr/>
                  </w:pPr>
                  <w:r>
                    <w:rPr>
                      <w:rFonts w:eastAsia="Times New Roman" w:cs="Times New Roman" w:ascii="Times New Roman" w:hAnsi="Times New Roman"/>
                      <w:b/>
                    </w:rPr>
                    <w:t xml:space="preserve">CONSULENTI E </w:t>
                  </w:r>
                </w:p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>
                      <w:rFonts w:eastAsia="Times New Roman" w:cs="Times New Roman" w:ascii="Times New Roman" w:hAnsi="Times New Roman"/>
                      <w:b/>
                    </w:rPr>
                    <w:t>COLLABORATORI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ind w:left="8" w:hanging="0"/>
        <w:jc w:val="center"/>
        <w:rPr/>
      </w:pPr>
      <w:r>
        <w:rPr>
          <w:rFonts w:eastAsia="Times New Roman" w:cs="Times New Roman" w:ascii="Times New Roman" w:hAnsi="Times New Roman"/>
          <w:b/>
          <w:sz w:val="28"/>
        </w:rPr>
        <w:t>Dichiarazione</w:t>
      </w:r>
    </w:p>
    <w:p>
      <w:pPr>
        <w:pStyle w:val="Normal"/>
        <w:spacing w:before="0" w:after="0"/>
        <w:ind w:left="7" w:hanging="0"/>
        <w:jc w:val="center"/>
        <w:rPr/>
      </w:pPr>
      <w:r>
        <w:rPr>
          <w:rFonts w:eastAsia="Times New Roman" w:cs="Times New Roman" w:ascii="Times New Roman" w:hAnsi="Times New Roman"/>
          <w:b/>
          <w:sz w:val="24"/>
        </w:rPr>
        <w:t>relativa allo svolgimento di altri incarichi e di assenza di conflitto di interessi</w:t>
      </w:r>
    </w:p>
    <w:p>
      <w:pPr>
        <w:pStyle w:val="Normal"/>
        <w:spacing w:before="0" w:after="295"/>
        <w:jc w:val="center"/>
        <w:rPr/>
      </w:pPr>
      <w:r>
        <w:rPr>
          <w:rFonts w:eastAsia="Times New Roman" w:cs="Times New Roman" w:ascii="Times New Roman" w:hAnsi="Times New Roman"/>
          <w:sz w:val="18"/>
        </w:rPr>
        <w:t>(sostitutiva di certificazione e atti di notorietà ex art. 46 e 47 del D.P.R. n. 445/2000 e ss.mm.ii.)</w:t>
      </w:r>
    </w:p>
    <w:p>
      <w:pPr>
        <w:pStyle w:val="Normal"/>
        <w:spacing w:lineRule="auto" w:line="247" w:before="0" w:after="112"/>
        <w:ind w:left="-5" w:hanging="10"/>
        <w:jc w:val="both"/>
        <w:rPr/>
      </w:pPr>
      <w:r>
        <w:rPr>
          <w:rFonts w:eastAsia="Times New Roman" w:cs="Times New Roman" w:ascii="Times New Roman" w:hAnsi="Times New Roman"/>
        </w:rPr>
        <w:t>Il/La sottoscritto/a………………………………………………………………………………………..</w:t>
      </w:r>
      <w:bookmarkStart w:id="0" w:name="_GoBack"/>
      <w:bookmarkEnd w:id="0"/>
    </w:p>
    <w:p>
      <w:pPr>
        <w:pStyle w:val="Normal"/>
        <w:spacing w:lineRule="auto" w:line="355" w:before="0" w:after="2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Nato/a a ……………………………………………………… il …………..…………………………… In riferimento all’incarico di …………………………………………………………………………….. ……………………………………………………………………………………………………………</w:t>
      </w:r>
    </w:p>
    <w:p>
      <w:pPr>
        <w:pStyle w:val="Normal"/>
        <w:spacing w:lineRule="auto" w:line="355" w:before="0" w:after="20"/>
        <w:rPr/>
      </w:pPr>
      <w:r>
        <w:rPr>
          <w:rFonts w:eastAsia="Times New Roman" w:cs="Times New Roman" w:ascii="Times New Roman" w:hAnsi="Times New Roman"/>
        </w:rPr>
        <w:t>conferito dall’ASST Bergamo Est.</w:t>
      </w:r>
    </w:p>
    <w:p>
      <w:pPr>
        <w:pStyle w:val="Normal"/>
        <w:numPr>
          <w:ilvl w:val="0"/>
          <w:numId w:val="1"/>
        </w:numPr>
        <w:spacing w:lineRule="auto" w:line="240" w:before="0" w:after="35"/>
        <w:ind w:left="705" w:right="-2" w:hanging="360"/>
        <w:jc w:val="both"/>
        <w:rPr/>
      </w:pPr>
      <w:r>
        <w:rPr>
          <w:rFonts w:eastAsia="Times New Roman" w:cs="Times New Roman" w:ascii="Times New Roman" w:hAnsi="Times New Roman"/>
          <w:sz w:val="20"/>
        </w:rPr>
        <w:t>consapevole delle responsabilità civili, amministrative e penali, relative a dichiarazioni false o mendaci, ai sensi dell’art. 76 del D.P.R. n. 445/2000, sotto la propria responsabilità</w:t>
      </w:r>
    </w:p>
    <w:p>
      <w:pPr>
        <w:pStyle w:val="Normal"/>
        <w:numPr>
          <w:ilvl w:val="0"/>
          <w:numId w:val="1"/>
        </w:numPr>
        <w:spacing w:lineRule="auto" w:line="240" w:before="0" w:after="247"/>
        <w:ind w:left="705" w:right="-2" w:hanging="360"/>
        <w:jc w:val="both"/>
        <w:rPr/>
      </w:pPr>
      <w:r>
        <w:rPr>
          <w:rFonts w:eastAsia="Times New Roman" w:cs="Times New Roman" w:ascii="Times New Roman" w:hAnsi="Times New Roman"/>
          <w:sz w:val="20"/>
        </w:rPr>
        <w:t>ai sensi dell’art. 15 comma 1 lett. c) del D. Lgs.n. 33/2013 ss.mm.ii. e dell’art. 53, comma 14,  del D.Lgs.  n. 165/2001 ss.mm.ii.</w:t>
      </w:r>
    </w:p>
    <w:p>
      <w:pPr>
        <w:pStyle w:val="Normal"/>
        <w:spacing w:before="0" w:after="232"/>
        <w:ind w:left="8" w:hanging="0"/>
        <w:jc w:val="center"/>
        <w:rPr/>
      </w:pPr>
      <w:r>
        <w:rPr>
          <w:rFonts w:eastAsia="Times New Roman" w:cs="Times New Roman" w:ascii="Times New Roman" w:hAnsi="Times New Roman"/>
          <w:b/>
        </w:rPr>
        <w:t>DICHIARA</w:t>
      </w:r>
    </w:p>
    <w:p>
      <w:pPr>
        <w:pStyle w:val="Normal"/>
        <w:numPr>
          <w:ilvl w:val="0"/>
          <w:numId w:val="2"/>
        </w:numPr>
        <w:spacing w:lineRule="auto" w:line="247" w:before="0" w:after="241"/>
        <w:ind w:left="720" w:hanging="360"/>
        <w:jc w:val="both"/>
        <w:rPr/>
      </w:pPr>
      <w:r>
        <w:rPr>
          <w:rFonts w:eastAsia="Times New Roman" w:cs="Times New Roman" w:ascii="Times New Roman" w:hAnsi="Times New Roman"/>
        </w:rPr>
        <w:t>di non avere in corso lo svolgimento di incarichi o la titolarità di cariche in Enti di diritto privato regolati o finanziati dalla Pubblica Amministrazione o lo svolgimento di attività professionali.</w:t>
      </w:r>
    </w:p>
    <w:p>
      <w:pPr>
        <w:pStyle w:val="Normal"/>
        <w:spacing w:before="0" w:after="232"/>
        <w:ind w:left="710" w:hanging="0"/>
        <w:rPr/>
      </w:pPr>
      <w:r>
        <w:rPr>
          <w:rFonts w:eastAsia="Times New Roman" w:cs="Times New Roman" w:ascii="Times New Roman" w:hAnsi="Times New Roman"/>
          <w:i/>
        </w:rPr>
        <w:t>Oppure</w:t>
      </w:r>
    </w:p>
    <w:p>
      <w:pPr>
        <w:pStyle w:val="Normal"/>
        <w:numPr>
          <w:ilvl w:val="0"/>
          <w:numId w:val="2"/>
        </w:numPr>
        <w:spacing w:lineRule="auto" w:line="247" w:before="0" w:after="9"/>
        <w:ind w:left="720" w:hanging="360"/>
        <w:jc w:val="both"/>
        <w:rPr/>
      </w:pPr>
      <w:r>
        <w:rPr>
          <w:rFonts w:eastAsia="Times New Roman" w:cs="Times New Roman" w:ascii="Times New Roman" w:hAnsi="Times New Roman"/>
        </w:rPr>
        <w:t>di avere in corso lo svolgimento di  incarichi o la titolarità di cariche in Enti di diritto privato regolati o finanziati dalla Pubblica Amministrazione o lo svolgimento di attività professionali, come di seguito elencato:</w:t>
      </w:r>
    </w:p>
    <w:tbl>
      <w:tblPr>
        <w:tblStyle w:val="TableGrid"/>
        <w:tblW w:w="8804" w:type="dxa"/>
        <w:jc w:val="left"/>
        <w:tblInd w:w="400" w:type="dxa"/>
        <w:tblCellMar>
          <w:top w:w="13" w:type="dxa"/>
          <w:left w:w="110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2975"/>
        <w:gridCol w:w="2976"/>
        <w:gridCol w:w="2853"/>
      </w:tblGrid>
      <w:tr>
        <w:trPr>
          <w:trHeight w:val="262" w:hRule="atLeast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i/>
              </w:rPr>
              <w:t>Soggetto conferente/Ente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8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i/>
              </w:rPr>
              <w:t>Incarico/carica/attività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i/>
              </w:rPr>
              <w:t>Periodo di riferimento</w:t>
            </w:r>
          </w:p>
        </w:tc>
      </w:tr>
      <w:tr>
        <w:trPr>
          <w:trHeight w:val="1022" w:hRule="atLeast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7" w:before="0" w:after="241"/>
        <w:ind w:left="-5" w:hanging="10"/>
        <w:jc w:val="both"/>
        <w:rPr/>
      </w:pPr>
      <w:r>
        <w:rPr>
          <w:rFonts w:eastAsia="Times New Roman" w:cs="Times New Roman" w:ascii="Times New Roman" w:hAnsi="Times New Roman"/>
          <w:b/>
        </w:rPr>
        <w:t>Dichiara inoltre</w:t>
      </w:r>
      <w:r>
        <w:rPr>
          <w:rFonts w:eastAsia="Times New Roman" w:cs="Times New Roman" w:ascii="Times New Roman" w:hAnsi="Times New Roman"/>
        </w:rPr>
        <w:t xml:space="preserve"> di NON trovarsi in situazione, anche potenziale, di conflitto d’interessi.</w:t>
      </w:r>
    </w:p>
    <w:p>
      <w:pPr>
        <w:pStyle w:val="Normal"/>
        <w:spacing w:lineRule="auto" w:line="247" w:before="0" w:after="241"/>
        <w:ind w:left="-5" w:hanging="10"/>
        <w:jc w:val="both"/>
        <w:rPr/>
      </w:pPr>
      <w:r>
        <w:rPr>
          <w:rFonts w:eastAsia="Times New Roman" w:cs="Times New Roman" w:ascii="Times New Roman" w:hAnsi="Times New Roman"/>
        </w:rPr>
        <w:t>Si impegna nel periodo di validità dell’incarico a comunicare eventuali variazioni alle predette dichiarazioni.</w:t>
      </w:r>
    </w:p>
    <w:p>
      <w:pPr>
        <w:pStyle w:val="Normal"/>
        <w:spacing w:lineRule="auto" w:line="240" w:before="0" w:after="521"/>
        <w:ind w:right="-2" w:hanging="0"/>
        <w:jc w:val="both"/>
        <w:rPr/>
      </w:pPr>
      <w:r>
        <w:rPr>
          <w:rFonts w:eastAsia="Times New Roman" w:cs="Times New Roman" w:ascii="Times New Roman" w:hAnsi="Times New Roman"/>
          <w:sz w:val="20"/>
        </w:rPr>
        <w:t>Ai sensi dell’art. 15, comma 1, d.lgs. 33/2013, e dell’art. 53 del D. Lgs. n. 165/2001 la presente dichiarazione sarà pubblicata sul sito web dell’Amministrazione, unitamente al curriculum vitae, in apposita sezione (Amministrazione Trasparente/Consulenti e collaboratori).</w:t>
      </w:r>
    </w:p>
    <w:p>
      <w:pPr>
        <w:pStyle w:val="Normal"/>
        <w:tabs>
          <w:tab w:val="clear" w:pos="708"/>
          <w:tab w:val="center" w:pos="6046" w:leader="none"/>
        </w:tabs>
        <w:spacing w:lineRule="auto" w:line="247" w:before="0" w:after="410"/>
        <w:ind w:left="-15" w:hanging="0"/>
        <w:rPr/>
      </w:pPr>
      <w:r>
        <w:rPr>
          <w:rFonts w:eastAsia="Times New Roman" w:cs="Times New Roman" w:ascii="Times New Roman" w:hAnsi="Times New Roman"/>
        </w:rPr>
        <w:t>Data _______________________</w:t>
        <w:tab/>
        <w:t xml:space="preserve">                   In fede ______________________________</w:t>
      </w:r>
    </w:p>
    <w:p>
      <w:pPr>
        <w:pStyle w:val="Normal"/>
        <w:spacing w:lineRule="auto" w:line="247" w:before="0" w:after="0"/>
        <w:ind w:left="-5" w:hanging="10"/>
        <w:jc w:val="both"/>
        <w:rPr/>
      </w:pPr>
      <w:r>
        <w:rPr>
          <w:rFonts w:eastAsia="Times New Roman" w:cs="Times New Roman" w:ascii="Times New Roman" w:hAnsi="Times New Roman"/>
          <w:sz w:val="16"/>
        </w:rPr>
        <w:t xml:space="preserve">INFORMATIVA PRIVACY: Tutti i dati personali (comuni identificativi, particolari e/o giudiziari) comunicati all’ASST Bergamo Est saranno trattati esclusivamente per finalità istituzionali nel rispetto delle prescrizioni previste Reg. 679/2016/UE. Il trattamento dei dati personali avviene utilizzando strumenti e supporti sia cartacei che informatici. Il Titolare del trattamento dei dati personali è l’ASST Bergamo Est. L’Interessato può esercitare i diritti previsti dagli articoli 15,16,17,18,20,21 e 22 del Reg. 679/2016/UE. L’informativa completa redatta ai sensi degli articoli 13 e 14 del Reg. 679/2016/UE è reperibile presso gli uffici aziendali e consultabile sul sito web dell’ente all'indirizzo www.asst-bergamoest.it. Il Data Protection Officer/Responsabile della Protezione dei dati individuato dall'Ente è il seguente soggetto: LTA Srl - P. IVA n. 14243311009 - Via della Conciliazione, 10 - CAP Cap 00193 - Città Roma – Nominativo del DPO: </w:t>
      </w:r>
    </w:p>
    <w:p>
      <w:pPr>
        <w:pStyle w:val="Normal"/>
        <w:spacing w:lineRule="auto" w:line="247" w:before="0" w:after="0"/>
        <w:ind w:left="-5" w:hanging="10"/>
        <w:jc w:val="both"/>
        <w:rPr/>
      </w:pPr>
      <w:r>
        <w:rPr>
          <w:rFonts w:eastAsia="Times New Roman" w:cs="Times New Roman" w:ascii="Times New Roman" w:hAnsi="Times New Roman"/>
          <w:sz w:val="16"/>
        </w:rPr>
        <w:t>Dott. Luigi Recupero, contattabile all’indirizzo privacy@pec.asst-bergamoest.it</w:t>
      </w:r>
    </w:p>
    <w:sectPr>
      <w:type w:val="nextPage"/>
      <w:pgSz w:w="11906" w:h="16838"/>
      <w:pgMar w:left="1278" w:right="1566" w:header="0" w:top="951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Segoe UI Symbol">
    <w:charset w:val="01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•"/>
      <w:lvlJc w:val="left"/>
      <w:pPr>
        <w:tabs>
          <w:tab w:val="num" w:pos="0"/>
        </w:tabs>
        <w:ind w:left="705" w:hanging="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0"/>
      </w:pPr>
      <w:rPr>
        <w:rFonts w:ascii="Segoe UI Symbol" w:hAnsi="Segoe UI Symbol" w:cs="Segoe UI 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0"/>
      </w:pPr>
      <w:rPr>
        <w:rFonts w:ascii="Segoe UI Symbol" w:hAnsi="Segoe UI Symbol" w:cs="Segoe UI Symbo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hanging="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0"/>
      </w:pPr>
      <w:rPr>
        <w:rFonts w:ascii="Segoe UI Symbol" w:hAnsi="Segoe UI Symbol" w:cs="Segoe UI 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0"/>
      </w:pPr>
      <w:rPr>
        <w:rFonts w:ascii="Segoe UI Symbol" w:hAnsi="Segoe UI Symbol" w:cs="Segoe UI Symbo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hanging="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0"/>
      </w:pPr>
      <w:rPr>
        <w:rFonts w:ascii="Segoe UI Symbol" w:hAnsi="Segoe UI Symbol" w:cs="Segoe UI 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0"/>
      </w:pPr>
      <w:rPr>
        <w:rFonts w:ascii="Segoe UI Symbol" w:hAnsi="Segoe UI Symbol" w:cs="Segoe UI Symbol" w:hint="default"/>
      </w:rPr>
    </w:lvl>
  </w:abstractNum>
  <w:abstractNum w:abstractNumId="2">
    <w:lvl w:ilvl="0">
      <w:start w:val="1"/>
      <w:numFmt w:val="bullet"/>
      <w:lvlText w:val=""/>
      <w:lvlJc w:val="left"/>
      <w:pPr>
        <w:tabs>
          <w:tab w:val="num" w:pos="0"/>
        </w:tabs>
        <w:ind w:left="720" w:hanging="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0"/>
      </w:pPr>
      <w:rPr>
        <w:rFonts w:ascii="Wingdings" w:hAnsi="Wingdings" w:cs="Wingding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0"/>
      </w:pPr>
      <w:rPr>
        <w:rFonts w:ascii="Wingdings" w:hAnsi="Wingdings" w:cs="Wingdings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hanging="0"/>
      </w:pPr>
      <w:rPr>
        <w:rFonts w:ascii="Wingdings" w:hAnsi="Wingdings" w:cs="Wingding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0"/>
      </w:pPr>
      <w:rPr>
        <w:rFonts w:ascii="Wingdings" w:hAnsi="Wingdings" w:cs="Wingding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0"/>
      </w:pPr>
      <w:rPr>
        <w:rFonts w:ascii="Wingdings" w:hAnsi="Wingdings" w:cs="Wingdings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hanging="0"/>
      </w:pPr>
      <w:rPr>
        <w:rFonts w:ascii="Wingdings" w:hAnsi="Wingdings" w:cs="Wingding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0"/>
      </w:pPr>
      <w:rPr>
        <w:rFonts w:ascii="Wingdings" w:hAnsi="Wingdings" w:cs="Wingding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LibreOffice/6.4.7.2$Windows_X86_64 LibreOffice_project/639b8ac485750d5696d7590a72ef1b496725cfb5</Application>
  <Pages>1</Pages>
  <Words>381</Words>
  <Characters>2516</Characters>
  <CharactersWithSpaces>2895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2024-07-25T07:57:00Z</dcterms:created>
  <dc:creator>Marketing e comunicazione</dc:creator>
  <dc:description/>
  <dc:language>it-IT</dc:language>
  <cp:lastModifiedBy/>
  <dcterms:modified xsi:type="dcterms:W3CDTF">2025-11-04T08:30:17Z</dcterms:modified>
  <cp:revision>4</cp:revision>
  <dc:subject/>
  <dc:title>Ufficio Relazioni con il Pubblico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